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房产归属证明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兹有我村村民XXX，性别X，身份证号XXXXXXXXXXXXXXXXXX，在本村________的自建房屋X间，建筑面积约________平方米，房屋产权归其所有，无产权纠纷。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